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BBEB1" w14:textId="77777777" w:rsidR="00FA5AB1" w:rsidRPr="00FC1996" w:rsidRDefault="00FA5AB1" w:rsidP="00FA5AB1">
      <w:pPr>
        <w:spacing w:line="283" w:lineRule="auto"/>
        <w:rPr>
          <w:rFonts w:ascii="Amasis MT Pro" w:hAnsi="Amasis MT Pro"/>
          <w:b/>
          <w:bCs/>
          <w:sz w:val="28"/>
          <w:szCs w:val="28"/>
        </w:rPr>
      </w:pPr>
      <w:r w:rsidRPr="00FC1996">
        <w:rPr>
          <w:rFonts w:ascii="Amasis MT Pro" w:hAnsi="Amasis MT Pro"/>
          <w:b/>
          <w:bCs/>
          <w:sz w:val="28"/>
          <w:szCs w:val="28"/>
        </w:rPr>
        <w:t>Punt en L</w:t>
      </w:r>
    </w:p>
    <w:p w14:paraId="58795D88" w14:textId="08FD8C5F" w:rsidR="00FA5AB1" w:rsidRDefault="00FC1996" w:rsidP="00FA5AB1">
      <w:pPr>
        <w:spacing w:line="283" w:lineRule="auto"/>
        <w:rPr>
          <w:rFonts w:ascii="Amasis MT Pro" w:hAnsi="Amasis MT Pro"/>
          <w:sz w:val="24"/>
        </w:rPr>
      </w:pPr>
      <w:r>
        <w:rPr>
          <w:rFonts w:ascii="Amasis MT Pro" w:hAnsi="Amasis MT Pro"/>
          <w:sz w:val="24"/>
        </w:rPr>
        <w:br/>
      </w:r>
      <w:r w:rsidR="00FA5AB1" w:rsidRPr="00FA5AB1">
        <w:rPr>
          <w:rFonts w:ascii="Amasis MT Pro" w:hAnsi="Amasis MT Pro"/>
          <w:sz w:val="24"/>
        </w:rPr>
        <w:t>Ik ben opgegroeid in een tijd waarin veel duidelijk</w:t>
      </w:r>
      <w:r w:rsidR="00FA5AB1">
        <w:rPr>
          <w:rFonts w:ascii="Amasis MT Pro" w:hAnsi="Amasis MT Pro"/>
          <w:sz w:val="24"/>
        </w:rPr>
        <w:t>heid heerste</w:t>
      </w:r>
      <w:r w:rsidR="00FA5AB1" w:rsidRPr="00FA5AB1">
        <w:rPr>
          <w:rFonts w:ascii="Amasis MT Pro" w:hAnsi="Amasis MT Pro"/>
          <w:sz w:val="24"/>
        </w:rPr>
        <w:t xml:space="preserve">. Ouders en leerkrachten wisten alles en als zij iets zeiden, dan was het ook zo. ‘Punt uit’ werd er – soms </w:t>
      </w:r>
      <w:r w:rsidR="002A1D01">
        <w:rPr>
          <w:rFonts w:ascii="Amasis MT Pro" w:hAnsi="Amasis MT Pro"/>
          <w:sz w:val="24"/>
        </w:rPr>
        <w:t xml:space="preserve">wat </w:t>
      </w:r>
      <w:r w:rsidR="00FA5AB1" w:rsidRPr="00FA5AB1">
        <w:rPr>
          <w:rFonts w:ascii="Amasis MT Pro" w:hAnsi="Amasis MT Pro"/>
          <w:sz w:val="24"/>
        </w:rPr>
        <w:t xml:space="preserve">overbodig – aan toegevoegd. Opvoedingspatronen zijn </w:t>
      </w:r>
      <w:r w:rsidR="00FA5AB1">
        <w:rPr>
          <w:rFonts w:ascii="Amasis MT Pro" w:hAnsi="Amasis MT Pro"/>
          <w:sz w:val="24"/>
        </w:rPr>
        <w:t xml:space="preserve">daarna </w:t>
      </w:r>
      <w:r w:rsidR="00FA5AB1" w:rsidRPr="00FA5AB1">
        <w:rPr>
          <w:rFonts w:ascii="Amasis MT Pro" w:hAnsi="Amasis MT Pro"/>
          <w:sz w:val="24"/>
        </w:rPr>
        <w:t xml:space="preserve">democratischer geworden. ‘Punt uit’ is gaandeweg vervangen door ‘punt komma’: er </w:t>
      </w:r>
      <w:r w:rsidR="002A1D01">
        <w:rPr>
          <w:rFonts w:ascii="Amasis MT Pro" w:hAnsi="Amasis MT Pro"/>
          <w:sz w:val="24"/>
        </w:rPr>
        <w:t xml:space="preserve">valt </w:t>
      </w:r>
      <w:r w:rsidR="00FA5AB1" w:rsidRPr="00FA5AB1">
        <w:rPr>
          <w:rFonts w:ascii="Amasis MT Pro" w:hAnsi="Amasis MT Pro"/>
          <w:sz w:val="24"/>
        </w:rPr>
        <w:t>over te praten.</w:t>
      </w:r>
      <w:r w:rsidR="00FA5AB1">
        <w:rPr>
          <w:rFonts w:ascii="Amasis MT Pro" w:hAnsi="Amasis MT Pro"/>
          <w:sz w:val="24"/>
        </w:rPr>
        <w:br/>
      </w:r>
      <w:r w:rsidR="00FA5AB1">
        <w:rPr>
          <w:rFonts w:ascii="Amasis MT Pro" w:hAnsi="Amasis MT Pro"/>
          <w:sz w:val="24"/>
        </w:rPr>
        <w:br/>
      </w:r>
      <w:r w:rsidR="00FA5AB1" w:rsidRPr="00FA5AB1">
        <w:rPr>
          <w:rFonts w:ascii="Amasis MT Pro" w:hAnsi="Amasis MT Pro"/>
          <w:sz w:val="24"/>
        </w:rPr>
        <w:t xml:space="preserve">Maar de punt komma is </w:t>
      </w:r>
      <w:r w:rsidR="00FA5AB1">
        <w:rPr>
          <w:rFonts w:ascii="Amasis MT Pro" w:hAnsi="Amasis MT Pro"/>
          <w:sz w:val="24"/>
        </w:rPr>
        <w:t>ee</w:t>
      </w:r>
      <w:r w:rsidR="00FA5AB1" w:rsidRPr="00FA5AB1">
        <w:rPr>
          <w:rFonts w:ascii="Amasis MT Pro" w:hAnsi="Amasis MT Pro"/>
          <w:sz w:val="24"/>
        </w:rPr>
        <w:t>n lastig leesteken</w:t>
      </w:r>
      <w:r w:rsidR="00FA5AB1">
        <w:rPr>
          <w:rFonts w:ascii="Amasis MT Pro" w:hAnsi="Amasis MT Pro"/>
          <w:sz w:val="24"/>
        </w:rPr>
        <w:t>: w</w:t>
      </w:r>
      <w:r w:rsidR="00FA5AB1" w:rsidRPr="00FA5AB1">
        <w:rPr>
          <w:rFonts w:ascii="Amasis MT Pro" w:hAnsi="Amasis MT Pro"/>
          <w:sz w:val="24"/>
        </w:rPr>
        <w:t>anneer moet je het wel en wanneer mag je het niet gebruiken? Daar bestaat zoveel onduidelijkheid over, dat ook ‘punt komma’ is verdwenen. Opvoedingssituaties thuis en op school zijn niet democratisch meer en ook niet autoritair. Maar wat dan wel?</w:t>
      </w:r>
      <w:r w:rsidR="00FA5AB1">
        <w:rPr>
          <w:rFonts w:ascii="Amasis MT Pro" w:hAnsi="Amasis MT Pro"/>
          <w:sz w:val="24"/>
        </w:rPr>
        <w:br/>
      </w:r>
      <w:r w:rsidR="00FA5AB1" w:rsidRPr="00FA5AB1">
        <w:rPr>
          <w:rFonts w:ascii="Amasis MT Pro" w:hAnsi="Amasis MT Pro"/>
          <w:sz w:val="24"/>
        </w:rPr>
        <w:t>De laatste jaren hoor je tientallen malen per dag zeggen ‘punt en L’. Wat wordt met ‘en L’ bedoeld en waar staat d</w:t>
      </w:r>
      <w:r w:rsidR="00FA5AB1">
        <w:rPr>
          <w:rFonts w:ascii="Amasis MT Pro" w:hAnsi="Amasis MT Pro"/>
          <w:sz w:val="24"/>
        </w:rPr>
        <w:t>i</w:t>
      </w:r>
      <w:r w:rsidR="00FA5AB1" w:rsidRPr="00FA5AB1">
        <w:rPr>
          <w:rFonts w:ascii="Amasis MT Pro" w:hAnsi="Amasis MT Pro"/>
          <w:sz w:val="24"/>
        </w:rPr>
        <w:t xml:space="preserve">e ‘L’ voor? </w:t>
      </w:r>
      <w:r w:rsidR="002A1D01">
        <w:rPr>
          <w:rFonts w:ascii="Amasis MT Pro" w:hAnsi="Amasis MT Pro"/>
          <w:sz w:val="24"/>
        </w:rPr>
        <w:t>Het is i</w:t>
      </w:r>
      <w:r w:rsidR="00FA5AB1" w:rsidRPr="00FA5AB1">
        <w:rPr>
          <w:rFonts w:ascii="Amasis MT Pro" w:hAnsi="Amasis MT Pro"/>
          <w:sz w:val="24"/>
        </w:rPr>
        <w:t xml:space="preserve">n ieder geval duidelijk dat het met de punt nog niet gedaan is: wat mensen ook zeggen, </w:t>
      </w:r>
      <w:r w:rsidR="002A1D01">
        <w:rPr>
          <w:rFonts w:ascii="Amasis MT Pro" w:hAnsi="Amasis MT Pro"/>
          <w:sz w:val="24"/>
        </w:rPr>
        <w:t>wat ze ook vragen of willen</w:t>
      </w:r>
      <w:r w:rsidR="00FA5AB1" w:rsidRPr="00FA5AB1">
        <w:rPr>
          <w:rFonts w:ascii="Amasis MT Pro" w:hAnsi="Amasis MT Pro"/>
          <w:sz w:val="24"/>
        </w:rPr>
        <w:t>, ze voegen er altijd nog iets aan toe.</w:t>
      </w:r>
      <w:r w:rsidR="002A1D01">
        <w:rPr>
          <w:rFonts w:ascii="Amasis MT Pro" w:hAnsi="Amasis MT Pro"/>
          <w:sz w:val="24"/>
        </w:rPr>
        <w:br/>
      </w:r>
      <w:r w:rsidR="00FA5AB1" w:rsidRPr="00FA5AB1">
        <w:rPr>
          <w:rFonts w:ascii="Amasis MT Pro" w:hAnsi="Amasis MT Pro"/>
          <w:sz w:val="24"/>
        </w:rPr>
        <w:t xml:space="preserve">Ik denk dat met ‘L’ liefde wordt bedoeld, en dat mensen grote behoefte hebben om bij alles wat ze zeggen ‘en liefde’ eraan toe te voegen. Dat kan een wens van liefde zijn, maar </w:t>
      </w:r>
      <w:r w:rsidR="00FA5AB1">
        <w:rPr>
          <w:rFonts w:ascii="Amasis MT Pro" w:hAnsi="Amasis MT Pro"/>
          <w:sz w:val="24"/>
        </w:rPr>
        <w:t xml:space="preserve">ik denk </w:t>
      </w:r>
      <w:r w:rsidR="00FA5AB1" w:rsidRPr="00FA5AB1">
        <w:rPr>
          <w:rFonts w:ascii="Amasis MT Pro" w:hAnsi="Amasis MT Pro"/>
          <w:sz w:val="24"/>
        </w:rPr>
        <w:t xml:space="preserve">dat </w:t>
      </w:r>
      <w:r w:rsidR="00FA5AB1">
        <w:rPr>
          <w:rFonts w:ascii="Amasis MT Pro" w:hAnsi="Amasis MT Pro"/>
          <w:sz w:val="24"/>
        </w:rPr>
        <w:t>het eerder</w:t>
      </w:r>
      <w:r w:rsidR="00FA5AB1" w:rsidRPr="00FA5AB1">
        <w:rPr>
          <w:rFonts w:ascii="Amasis MT Pro" w:hAnsi="Amasis MT Pro"/>
          <w:sz w:val="24"/>
        </w:rPr>
        <w:t xml:space="preserve"> een vraag om liefde </w:t>
      </w:r>
      <w:r w:rsidR="00FA5AB1">
        <w:rPr>
          <w:rFonts w:ascii="Amasis MT Pro" w:hAnsi="Amasis MT Pro"/>
          <w:sz w:val="24"/>
        </w:rPr>
        <w:t>is</w:t>
      </w:r>
      <w:r w:rsidR="00FA5AB1" w:rsidRPr="00FA5AB1">
        <w:rPr>
          <w:rFonts w:ascii="Amasis MT Pro" w:hAnsi="Amasis MT Pro"/>
          <w:sz w:val="24"/>
        </w:rPr>
        <w:t xml:space="preserve">. Want ‘punt en L’ gaat vergezeld van </w:t>
      </w:r>
      <w:r w:rsidR="002A1D01">
        <w:rPr>
          <w:rFonts w:ascii="Amasis MT Pro" w:hAnsi="Amasis MT Pro"/>
          <w:sz w:val="24"/>
        </w:rPr>
        <w:t xml:space="preserve">of wordt afgewisseld met </w:t>
      </w:r>
      <w:r w:rsidR="00FA5AB1" w:rsidRPr="00FA5AB1">
        <w:rPr>
          <w:rFonts w:ascii="Amasis MT Pro" w:hAnsi="Amasis MT Pro"/>
          <w:sz w:val="24"/>
        </w:rPr>
        <w:t>‘punt kom’: luister maar naar radio of tv, en naar de verwijzingen die zelfs leerkrachten aan kinderen geven. Mensen vertellen hele verhalen maar besluiten telkens met ‘kom’.</w:t>
      </w:r>
    </w:p>
    <w:p w14:paraId="5D0DE652" w14:textId="77777777" w:rsidR="00FA5AB1" w:rsidRDefault="00FA5AB1" w:rsidP="00FA5AB1">
      <w:pPr>
        <w:spacing w:line="283" w:lineRule="auto"/>
        <w:rPr>
          <w:rFonts w:ascii="Amasis MT Pro" w:hAnsi="Amasis MT Pro"/>
          <w:sz w:val="24"/>
        </w:rPr>
      </w:pPr>
    </w:p>
    <w:p w14:paraId="5B663753" w14:textId="2BBB5F6A" w:rsidR="0032024F" w:rsidRDefault="00FA5AB1" w:rsidP="00FA5AB1">
      <w:pPr>
        <w:spacing w:line="283" w:lineRule="auto"/>
        <w:rPr>
          <w:rFonts w:ascii="Amasis MT Pro" w:hAnsi="Amasis MT Pro"/>
          <w:sz w:val="24"/>
        </w:rPr>
      </w:pPr>
      <w:r w:rsidRPr="00FA5AB1">
        <w:rPr>
          <w:rFonts w:ascii="Amasis MT Pro" w:hAnsi="Amasis MT Pro"/>
          <w:sz w:val="24"/>
        </w:rPr>
        <w:t xml:space="preserve">We leven in een tijd met weinig duidelijkheden: ‘punt uit’ is helemaal uit. Er is ook weinig democratisering – de </w:t>
      </w:r>
      <w:proofErr w:type="spellStart"/>
      <w:r w:rsidRPr="00FA5AB1">
        <w:rPr>
          <w:rFonts w:ascii="Amasis MT Pro" w:hAnsi="Amasis MT Pro"/>
          <w:sz w:val="24"/>
        </w:rPr>
        <w:t>punt-komma</w:t>
      </w:r>
      <w:proofErr w:type="spellEnd"/>
      <w:r w:rsidRPr="00FA5AB1">
        <w:rPr>
          <w:rFonts w:ascii="Amasis MT Pro" w:hAnsi="Amasis MT Pro"/>
          <w:sz w:val="24"/>
        </w:rPr>
        <w:t xml:space="preserve"> is een lastig leesteken. We leven in een tijd waarin veel eenzaamheid heerst: mensen, jong en oud, zitten </w:t>
      </w:r>
      <w:r>
        <w:rPr>
          <w:rFonts w:ascii="Amasis MT Pro" w:hAnsi="Amasis MT Pro"/>
          <w:sz w:val="24"/>
        </w:rPr>
        <w:t xml:space="preserve">aan laptop of </w:t>
      </w:r>
      <w:proofErr w:type="spellStart"/>
      <w:r>
        <w:rPr>
          <w:rFonts w:ascii="Amasis MT Pro" w:hAnsi="Amasis MT Pro"/>
          <w:sz w:val="24"/>
        </w:rPr>
        <w:t>Ipad</w:t>
      </w:r>
      <w:proofErr w:type="spellEnd"/>
      <w:r w:rsidRPr="00FA5AB1">
        <w:rPr>
          <w:rFonts w:ascii="Amasis MT Pro" w:hAnsi="Amasis MT Pro"/>
          <w:sz w:val="24"/>
        </w:rPr>
        <w:t xml:space="preserve"> en typen steeds weer hulpeloos in ‘punt en L’ en ‘punt kom’. Dit verschijnsel moeten we serieus nemen.</w:t>
      </w:r>
    </w:p>
    <w:p w14:paraId="37A0B42B" w14:textId="77777777" w:rsidR="00FA5AB1" w:rsidRPr="00FA5AB1" w:rsidRDefault="00FA5AB1" w:rsidP="00FA5AB1">
      <w:pPr>
        <w:spacing w:line="283" w:lineRule="auto"/>
        <w:rPr>
          <w:rFonts w:ascii="Amasis MT Pro" w:hAnsi="Amasis MT Pro"/>
          <w:sz w:val="24"/>
        </w:rPr>
      </w:pPr>
    </w:p>
    <w:sectPr w:rsidR="00FA5AB1" w:rsidRPr="00FA5A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B1"/>
    <w:rsid w:val="00183972"/>
    <w:rsid w:val="00244253"/>
    <w:rsid w:val="002A1D01"/>
    <w:rsid w:val="0032024F"/>
    <w:rsid w:val="00CD212C"/>
    <w:rsid w:val="00F87C5B"/>
    <w:rsid w:val="00FA5AB1"/>
    <w:rsid w:val="00FC1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DB2A"/>
  <w15:chartTrackingRefBased/>
  <w15:docId w15:val="{9F724824-46EE-4BA3-808C-4235C9E3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4"/>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5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5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5A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5A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A5AB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A5AB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A5AB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A5AB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A5AB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5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5AB1"/>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A5AB1"/>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A5AB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A5AB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A5AB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A5AB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A5AB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A5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5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5A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5AB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A5AB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A5AB1"/>
    <w:rPr>
      <w:i/>
      <w:iCs/>
      <w:color w:val="404040" w:themeColor="text1" w:themeTint="BF"/>
    </w:rPr>
  </w:style>
  <w:style w:type="paragraph" w:styleId="Lijstalinea">
    <w:name w:val="List Paragraph"/>
    <w:basedOn w:val="Standaard"/>
    <w:uiPriority w:val="34"/>
    <w:qFormat/>
    <w:rsid w:val="00FA5AB1"/>
    <w:pPr>
      <w:ind w:left="720"/>
      <w:contextualSpacing/>
    </w:pPr>
  </w:style>
  <w:style w:type="character" w:styleId="Intensievebenadrukking">
    <w:name w:val="Intense Emphasis"/>
    <w:basedOn w:val="Standaardalinea-lettertype"/>
    <w:uiPriority w:val="21"/>
    <w:qFormat/>
    <w:rsid w:val="00FA5AB1"/>
    <w:rPr>
      <w:i/>
      <w:iCs/>
      <w:color w:val="0F4761" w:themeColor="accent1" w:themeShade="BF"/>
    </w:rPr>
  </w:style>
  <w:style w:type="paragraph" w:styleId="Duidelijkcitaat">
    <w:name w:val="Intense Quote"/>
    <w:basedOn w:val="Standaard"/>
    <w:next w:val="Standaard"/>
    <w:link w:val="DuidelijkcitaatChar"/>
    <w:uiPriority w:val="30"/>
    <w:qFormat/>
    <w:rsid w:val="00FA5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5AB1"/>
    <w:rPr>
      <w:i/>
      <w:iCs/>
      <w:color w:val="0F4761" w:themeColor="accent1" w:themeShade="BF"/>
    </w:rPr>
  </w:style>
  <w:style w:type="character" w:styleId="Intensieveverwijzing">
    <w:name w:val="Intense Reference"/>
    <w:basedOn w:val="Standaardalinea-lettertype"/>
    <w:uiPriority w:val="32"/>
    <w:qFormat/>
    <w:rsid w:val="00FA5A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1476</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Zagers,Marcel M.A.G.M.</dc:creator>
  <cp:keywords/>
  <dc:description/>
  <cp:lastModifiedBy>Zagers,Marcel M.A.G.M.</cp:lastModifiedBy>
  <cp:revision>3</cp:revision>
  <dcterms:created xsi:type="dcterms:W3CDTF">2026-07-27T12:53:00Z</dcterms:created>
  <dcterms:modified xsi:type="dcterms:W3CDTF">2026-07-27T13:04:00Z</dcterms:modified>
</cp:coreProperties>
</file>